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2A" w:rsidRDefault="00FE5BF6" w:rsidP="002B242A">
      <w:pPr>
        <w:spacing w:before="150" w:after="150" w:line="240" w:lineRule="auto"/>
        <w:ind w:right="150"/>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Консультация для родителей </w:t>
      </w:r>
      <w:r w:rsidR="002B242A">
        <w:rPr>
          <w:rFonts w:ascii="Times New Roman" w:eastAsia="Times New Roman" w:hAnsi="Times New Roman" w:cs="Times New Roman"/>
          <w:b/>
          <w:bCs/>
          <w:color w:val="000000"/>
          <w:sz w:val="28"/>
          <w:szCs w:val="28"/>
        </w:rPr>
        <w:t xml:space="preserve"> </w:t>
      </w:r>
      <w:r w:rsidR="002B242A" w:rsidRPr="002B242A">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Предпосылки гендерного подхода в физическом воспитании детей дошкольного возраста</w:t>
      </w:r>
      <w:r w:rsidR="002B242A">
        <w:rPr>
          <w:rFonts w:ascii="Times New Roman" w:eastAsia="Times New Roman" w:hAnsi="Times New Roman" w:cs="Times New Roman"/>
          <w:b/>
          <w:bCs/>
          <w:color w:val="000000"/>
          <w:sz w:val="28"/>
          <w:szCs w:val="28"/>
        </w:rPr>
        <w:t>».</w:t>
      </w:r>
      <w:bookmarkStart w:id="0" w:name="_GoBack"/>
      <w:bookmarkEnd w:id="0"/>
    </w:p>
    <w:p w:rsidR="00FE5BF6" w:rsidRPr="00FE5BF6" w:rsidRDefault="00FE5BF6" w:rsidP="00FE5BF6">
      <w:pPr>
        <w:shd w:val="clear" w:color="auto" w:fill="FFFFFF"/>
        <w:spacing w:after="0"/>
        <w:ind w:firstLine="300"/>
        <w:rPr>
          <w:rFonts w:ascii="Times New Roman" w:eastAsia="Times New Roman" w:hAnsi="Times New Roman" w:cs="Times New Roman"/>
          <w:sz w:val="24"/>
          <w:szCs w:val="24"/>
        </w:rPr>
      </w:pPr>
      <w:r w:rsidRPr="00FE5BF6">
        <w:rPr>
          <w:rFonts w:ascii="Times New Roman" w:eastAsia="Times New Roman" w:hAnsi="Times New Roman" w:cs="Times New Roman"/>
          <w:sz w:val="24"/>
          <w:szCs w:val="24"/>
        </w:rPr>
        <w:t>Основой физического образования детей во все времена являлись игры и физические упражнения. Содержание физического воспитания в России определяется, традиционными формами народного семейного воспитания.</w:t>
      </w:r>
    </w:p>
    <w:p w:rsidR="00FE5BF6" w:rsidRPr="00FE5BF6" w:rsidRDefault="00FE5BF6" w:rsidP="00FE5BF6">
      <w:pPr>
        <w:shd w:val="clear" w:color="auto" w:fill="FFFFFF"/>
        <w:spacing w:after="0"/>
        <w:ind w:firstLine="300"/>
        <w:rPr>
          <w:rFonts w:ascii="Times New Roman" w:eastAsia="Times New Roman" w:hAnsi="Times New Roman" w:cs="Times New Roman"/>
          <w:sz w:val="24"/>
          <w:szCs w:val="24"/>
        </w:rPr>
      </w:pPr>
      <w:r w:rsidRPr="00FE5BF6">
        <w:rPr>
          <w:rFonts w:ascii="Times New Roman" w:eastAsia="Times New Roman" w:hAnsi="Times New Roman" w:cs="Times New Roman"/>
          <w:sz w:val="24"/>
          <w:szCs w:val="24"/>
        </w:rPr>
        <w:t xml:space="preserve">Древнерусское воспитание – это дом, семья, «…это воздействие среды, обычая, живого примера» (В.О. Ключевский, 1913). В XV – XVII вв. игровые средства воспитания были одним из первых педагогических изобретений человечества. В атмосфере материнской любви ребенок приобщался к первым играм. С самого начала своей жизни ребенок оказывался во власти </w:t>
      </w:r>
      <w:proofErr w:type="spellStart"/>
      <w:r w:rsidRPr="00FE5BF6">
        <w:rPr>
          <w:rFonts w:ascii="Times New Roman" w:eastAsia="Times New Roman" w:hAnsi="Times New Roman" w:cs="Times New Roman"/>
          <w:sz w:val="24"/>
          <w:szCs w:val="24"/>
        </w:rPr>
        <w:t>пестушек</w:t>
      </w:r>
      <w:proofErr w:type="spellEnd"/>
      <w:r w:rsidRPr="00FE5BF6">
        <w:rPr>
          <w:rFonts w:ascii="Times New Roman" w:eastAsia="Times New Roman" w:hAnsi="Times New Roman" w:cs="Times New Roman"/>
          <w:sz w:val="24"/>
          <w:szCs w:val="24"/>
        </w:rPr>
        <w:t xml:space="preserve">, </w:t>
      </w:r>
      <w:proofErr w:type="spellStart"/>
      <w:r w:rsidRPr="00FE5BF6">
        <w:rPr>
          <w:rFonts w:ascii="Times New Roman" w:eastAsia="Times New Roman" w:hAnsi="Times New Roman" w:cs="Times New Roman"/>
          <w:sz w:val="24"/>
          <w:szCs w:val="24"/>
        </w:rPr>
        <w:t>потягушек</w:t>
      </w:r>
      <w:proofErr w:type="spellEnd"/>
      <w:r w:rsidRPr="00FE5BF6">
        <w:rPr>
          <w:rFonts w:ascii="Times New Roman" w:eastAsia="Times New Roman" w:hAnsi="Times New Roman" w:cs="Times New Roman"/>
          <w:sz w:val="24"/>
          <w:szCs w:val="24"/>
        </w:rPr>
        <w:t xml:space="preserve">, прибауток, </w:t>
      </w:r>
      <w:proofErr w:type="spellStart"/>
      <w:r w:rsidRPr="00FE5BF6">
        <w:rPr>
          <w:rFonts w:ascii="Times New Roman" w:eastAsia="Times New Roman" w:hAnsi="Times New Roman" w:cs="Times New Roman"/>
          <w:sz w:val="24"/>
          <w:szCs w:val="24"/>
        </w:rPr>
        <w:t>потешек</w:t>
      </w:r>
      <w:proofErr w:type="spellEnd"/>
      <w:r w:rsidRPr="00FE5BF6">
        <w:rPr>
          <w:rFonts w:ascii="Times New Roman" w:eastAsia="Times New Roman" w:hAnsi="Times New Roman" w:cs="Times New Roman"/>
          <w:sz w:val="24"/>
          <w:szCs w:val="24"/>
        </w:rPr>
        <w:t xml:space="preserve">. Их цель – забавляя, потешая ребенка, выполнить с ним своеобразные физические упражнения, направленные на укрепление мышц торса (Д.И. </w:t>
      </w:r>
      <w:proofErr w:type="spellStart"/>
      <w:r w:rsidRPr="00FE5BF6">
        <w:rPr>
          <w:rFonts w:ascii="Times New Roman" w:eastAsia="Times New Roman" w:hAnsi="Times New Roman" w:cs="Times New Roman"/>
          <w:sz w:val="24"/>
          <w:szCs w:val="24"/>
        </w:rPr>
        <w:t>Латышина</w:t>
      </w:r>
      <w:proofErr w:type="spellEnd"/>
      <w:r w:rsidRPr="00FE5BF6">
        <w:rPr>
          <w:rFonts w:ascii="Times New Roman" w:eastAsia="Times New Roman" w:hAnsi="Times New Roman" w:cs="Times New Roman"/>
          <w:sz w:val="24"/>
          <w:szCs w:val="24"/>
        </w:rPr>
        <w:t>, 1998).</w:t>
      </w:r>
    </w:p>
    <w:p w:rsidR="00FE5BF6" w:rsidRPr="00FE5BF6" w:rsidRDefault="00FE5BF6" w:rsidP="00FE5BF6">
      <w:pPr>
        <w:shd w:val="clear" w:color="auto" w:fill="FFFFFF"/>
        <w:spacing w:after="0"/>
        <w:ind w:firstLine="300"/>
        <w:rPr>
          <w:rFonts w:ascii="Times New Roman" w:eastAsia="Times New Roman" w:hAnsi="Times New Roman" w:cs="Times New Roman"/>
          <w:sz w:val="24"/>
          <w:szCs w:val="24"/>
        </w:rPr>
      </w:pPr>
      <w:r w:rsidRPr="00FE5BF6">
        <w:rPr>
          <w:rFonts w:ascii="Times New Roman" w:eastAsia="Times New Roman" w:hAnsi="Times New Roman" w:cs="Times New Roman"/>
          <w:sz w:val="24"/>
          <w:szCs w:val="24"/>
        </w:rPr>
        <w:t>Дети были свидетелями и активными участниками всех дел и событий крестьянской жизни. В воспитании маленьких детей не было разделения по половым отличиям, но в играх проигрывалась социальная роль мужчины и женщины. Так, мальчики играли с палками, состязались в стойкости, метали орудие; девочки играли в крестики, классы, фанты, прыгалки. В совместных играх, таких как: «Женитьба», «Невесту искали», в хороводах с песнями, дети проигрывали роли женщины и мужчины. В праздничные дни устраивались игрища: мужчины с мальчиками устраивали кулачные и палочные бои, женщины с девочками катались на качелях и досках.</w:t>
      </w:r>
    </w:p>
    <w:p w:rsidR="00FE5BF6" w:rsidRPr="00FE5BF6" w:rsidRDefault="00FE5BF6" w:rsidP="00FE5BF6">
      <w:pPr>
        <w:shd w:val="clear" w:color="auto" w:fill="FFFFFF"/>
        <w:spacing w:after="0"/>
        <w:ind w:firstLine="300"/>
        <w:rPr>
          <w:rFonts w:ascii="Times New Roman" w:eastAsia="Times New Roman" w:hAnsi="Times New Roman" w:cs="Times New Roman"/>
          <w:sz w:val="24"/>
          <w:szCs w:val="24"/>
        </w:rPr>
      </w:pPr>
      <w:r w:rsidRPr="00FE5BF6">
        <w:rPr>
          <w:rFonts w:ascii="Times New Roman" w:eastAsia="Times New Roman" w:hAnsi="Times New Roman" w:cs="Times New Roman"/>
          <w:sz w:val="24"/>
          <w:szCs w:val="24"/>
        </w:rPr>
        <w:t>Значительно от народного воспитания отличалось дворянское воспитание. К дворянским детям применялось «нормативное воспитание». Для мальчиков физическая подготовка: с 4-х летнего возраста – фехтование, танцы, плавание. Девочки в этом возрасте находились на воспитании матерей, нянюшек.</w:t>
      </w:r>
    </w:p>
    <w:p w:rsidR="00FE5BF6" w:rsidRPr="00FE5BF6" w:rsidRDefault="00FE5BF6" w:rsidP="00FE5BF6">
      <w:pPr>
        <w:shd w:val="clear" w:color="auto" w:fill="FFFFFF"/>
        <w:spacing w:after="0"/>
        <w:ind w:firstLine="300"/>
        <w:rPr>
          <w:rFonts w:ascii="Times New Roman" w:eastAsia="Times New Roman" w:hAnsi="Times New Roman" w:cs="Times New Roman"/>
          <w:sz w:val="24"/>
          <w:szCs w:val="24"/>
        </w:rPr>
      </w:pPr>
      <w:r w:rsidRPr="00FE5BF6">
        <w:rPr>
          <w:rFonts w:ascii="Times New Roman" w:eastAsia="Times New Roman" w:hAnsi="Times New Roman" w:cs="Times New Roman"/>
          <w:sz w:val="24"/>
          <w:szCs w:val="24"/>
        </w:rPr>
        <w:t>Во второй половине XIX века на развитие дошкольного воспитания повлияли идеи Н.И. Пирогова, П.Ф. Лесгафта, Е.А. Покровского. Н.И. Пирогов (1810-1881г.) в статье «Вопросы о жизни» обратил внимание на назначение матери, воспитательницы в жизни ребенка. Он писал: «Пусть женщины поймут свое высокое назначение в вертограде человеческой жизни. Пусть поймут, что они, ухаживая за колыбелью человека, учреждая игры его детства,…делаются главными зодчими общества…». П.Ф. Лесгафт (1837 – 1909г.) важную роль в развитии ребенка отводил семейному воспитанию, а в семейном воспитании играм. Игра рассматривается как «упражнение, посредством которого, ребенка готовят к жизни». П.Ф. Лесгафтом была разработана целостная система подвижных игр для детей дошкольного возраста, с учетом анатомического строения тела, природного назначения частей тела: «Системное проведение подвижных игр развивает у ребенка умение управлять своими движениями, дисциплинирует его тело. Благодаря игре ребенок учится действовать ловко, целесообразно, быстро; выполнять правила, ценить товарищество». В труде «Семейное воспитание ребенка и его значение» П.Ф. Лесгафт указывает на необходимость образования женщины: «Воспитание ребенка в самые первые годы жизни находится в руках матери. Содействовать действительному образованию женщины составляет самую насущную задачу всякого общества» (1893г.) в связи с этим в 1986 году были организованы курсы для воспитательниц и руководительниц физического образования. Слушательниц готовили к воспитанию детей дошкольного возраста.</w:t>
      </w:r>
    </w:p>
    <w:p w:rsidR="00FE5BF6" w:rsidRPr="00FE5BF6" w:rsidRDefault="00FE5BF6" w:rsidP="00FE5BF6">
      <w:pPr>
        <w:shd w:val="clear" w:color="auto" w:fill="FFFFFF"/>
        <w:spacing w:after="0"/>
        <w:ind w:firstLine="300"/>
        <w:rPr>
          <w:rFonts w:ascii="Times New Roman" w:eastAsia="Times New Roman" w:hAnsi="Times New Roman" w:cs="Times New Roman"/>
          <w:sz w:val="24"/>
          <w:szCs w:val="24"/>
        </w:rPr>
      </w:pPr>
      <w:r w:rsidRPr="00FE5BF6">
        <w:rPr>
          <w:rFonts w:ascii="Times New Roman" w:eastAsia="Times New Roman" w:hAnsi="Times New Roman" w:cs="Times New Roman"/>
          <w:sz w:val="24"/>
          <w:szCs w:val="24"/>
        </w:rPr>
        <w:t xml:space="preserve">В российском дошкольном воспитании учитывается опыт зарубежный, это идеи Ф. </w:t>
      </w:r>
      <w:proofErr w:type="spellStart"/>
      <w:r w:rsidRPr="00FE5BF6">
        <w:rPr>
          <w:rFonts w:ascii="Times New Roman" w:eastAsia="Times New Roman" w:hAnsi="Times New Roman" w:cs="Times New Roman"/>
          <w:sz w:val="24"/>
          <w:szCs w:val="24"/>
        </w:rPr>
        <w:t>Фребеля</w:t>
      </w:r>
      <w:proofErr w:type="spellEnd"/>
      <w:r w:rsidRPr="00FE5BF6">
        <w:rPr>
          <w:rFonts w:ascii="Times New Roman" w:eastAsia="Times New Roman" w:hAnsi="Times New Roman" w:cs="Times New Roman"/>
          <w:sz w:val="24"/>
          <w:szCs w:val="24"/>
        </w:rPr>
        <w:t xml:space="preserve">, М. </w:t>
      </w:r>
      <w:proofErr w:type="spellStart"/>
      <w:r w:rsidRPr="00FE5BF6">
        <w:rPr>
          <w:rFonts w:ascii="Times New Roman" w:eastAsia="Times New Roman" w:hAnsi="Times New Roman" w:cs="Times New Roman"/>
          <w:sz w:val="24"/>
          <w:szCs w:val="24"/>
        </w:rPr>
        <w:t>Монтессори</w:t>
      </w:r>
      <w:proofErr w:type="spellEnd"/>
      <w:r w:rsidRPr="00FE5BF6">
        <w:rPr>
          <w:rFonts w:ascii="Times New Roman" w:eastAsia="Times New Roman" w:hAnsi="Times New Roman" w:cs="Times New Roman"/>
          <w:sz w:val="24"/>
          <w:szCs w:val="24"/>
        </w:rPr>
        <w:t>.</w:t>
      </w:r>
    </w:p>
    <w:p w:rsidR="00FE5BF6" w:rsidRPr="00FE5BF6" w:rsidRDefault="00FE5BF6" w:rsidP="00FE5BF6">
      <w:pPr>
        <w:shd w:val="clear" w:color="auto" w:fill="FFFFFF"/>
        <w:spacing w:after="0"/>
        <w:ind w:firstLine="300"/>
        <w:rPr>
          <w:rFonts w:ascii="Times New Roman" w:eastAsia="Times New Roman" w:hAnsi="Times New Roman" w:cs="Times New Roman"/>
          <w:sz w:val="24"/>
          <w:szCs w:val="24"/>
        </w:rPr>
      </w:pPr>
      <w:r w:rsidRPr="00FE5BF6">
        <w:rPr>
          <w:rFonts w:ascii="Times New Roman" w:eastAsia="Times New Roman" w:hAnsi="Times New Roman" w:cs="Times New Roman"/>
          <w:sz w:val="24"/>
          <w:szCs w:val="24"/>
        </w:rPr>
        <w:lastRenderedPageBreak/>
        <w:t xml:space="preserve">Фридрих </w:t>
      </w:r>
      <w:proofErr w:type="spellStart"/>
      <w:r w:rsidRPr="00FE5BF6">
        <w:rPr>
          <w:rFonts w:ascii="Times New Roman" w:eastAsia="Times New Roman" w:hAnsi="Times New Roman" w:cs="Times New Roman"/>
          <w:sz w:val="24"/>
          <w:szCs w:val="24"/>
        </w:rPr>
        <w:t>Фребель</w:t>
      </w:r>
      <w:proofErr w:type="spellEnd"/>
      <w:r w:rsidRPr="00FE5BF6">
        <w:rPr>
          <w:rFonts w:ascii="Times New Roman" w:eastAsia="Times New Roman" w:hAnsi="Times New Roman" w:cs="Times New Roman"/>
          <w:sz w:val="24"/>
          <w:szCs w:val="24"/>
        </w:rPr>
        <w:t xml:space="preserve"> (1782 – 1852г.) создал немецкую систему дошкольного воспитания. В 1840 году дал название «школе для маленьких» – «детский сад». Цель воспитания Ф. </w:t>
      </w:r>
      <w:proofErr w:type="spellStart"/>
      <w:r w:rsidRPr="00FE5BF6">
        <w:rPr>
          <w:rFonts w:ascii="Times New Roman" w:eastAsia="Times New Roman" w:hAnsi="Times New Roman" w:cs="Times New Roman"/>
          <w:sz w:val="24"/>
          <w:szCs w:val="24"/>
        </w:rPr>
        <w:t>Фребель</w:t>
      </w:r>
      <w:proofErr w:type="spellEnd"/>
      <w:r w:rsidRPr="00FE5BF6">
        <w:rPr>
          <w:rFonts w:ascii="Times New Roman" w:eastAsia="Times New Roman" w:hAnsi="Times New Roman" w:cs="Times New Roman"/>
          <w:sz w:val="24"/>
          <w:szCs w:val="24"/>
        </w:rPr>
        <w:t xml:space="preserve"> определял как развитие природных способностей ребенка: «Дитя есть часть природы и мира вообще». Ядром педагогики детского сада Ф. </w:t>
      </w:r>
      <w:proofErr w:type="spellStart"/>
      <w:r w:rsidRPr="00FE5BF6">
        <w:rPr>
          <w:rFonts w:ascii="Times New Roman" w:eastAsia="Times New Roman" w:hAnsi="Times New Roman" w:cs="Times New Roman"/>
          <w:sz w:val="24"/>
          <w:szCs w:val="24"/>
        </w:rPr>
        <w:t>Фребель</w:t>
      </w:r>
      <w:proofErr w:type="spellEnd"/>
      <w:r w:rsidRPr="00FE5BF6">
        <w:rPr>
          <w:rFonts w:ascii="Times New Roman" w:eastAsia="Times New Roman" w:hAnsi="Times New Roman" w:cs="Times New Roman"/>
          <w:sz w:val="24"/>
          <w:szCs w:val="24"/>
        </w:rPr>
        <w:t xml:space="preserve"> сделал игру: «Детский сад – это большая игра самой жизни, но только в ее маленьких истоках, так как очень важно, чтобы ребенок в будущем стал дельным членом всеобщей большой жизни, то исключительно важно, чтобы он стал и был дельным членом игровой жизни. Поэтому уход за игрой детей и руководство ею требуют величайшего внимания». Большое внимание в воспитание ребенка Ф. </w:t>
      </w:r>
      <w:proofErr w:type="spellStart"/>
      <w:r w:rsidRPr="00FE5BF6">
        <w:rPr>
          <w:rFonts w:ascii="Times New Roman" w:eastAsia="Times New Roman" w:hAnsi="Times New Roman" w:cs="Times New Roman"/>
          <w:sz w:val="24"/>
          <w:szCs w:val="24"/>
        </w:rPr>
        <w:t>Фребель</w:t>
      </w:r>
      <w:proofErr w:type="spellEnd"/>
      <w:r w:rsidRPr="00FE5BF6">
        <w:rPr>
          <w:rFonts w:ascii="Times New Roman" w:eastAsia="Times New Roman" w:hAnsi="Times New Roman" w:cs="Times New Roman"/>
          <w:sz w:val="24"/>
          <w:szCs w:val="24"/>
        </w:rPr>
        <w:t xml:space="preserve"> уделял физическому развитию, в частности гимнастике: «…Ведь тело человека с его членами и является тем, чем человек непосредственно дает знать о своей жизни, о своем внутреннем мире, выявляет свое существо вовне и созидает».</w:t>
      </w:r>
    </w:p>
    <w:p w:rsidR="00FE5BF6" w:rsidRPr="00FE5BF6" w:rsidRDefault="00FE5BF6" w:rsidP="00FE5BF6">
      <w:pPr>
        <w:shd w:val="clear" w:color="auto" w:fill="FFFFFF"/>
        <w:spacing w:after="0"/>
        <w:ind w:firstLine="300"/>
        <w:rPr>
          <w:rFonts w:ascii="Times New Roman" w:eastAsia="Times New Roman" w:hAnsi="Times New Roman" w:cs="Times New Roman"/>
          <w:sz w:val="24"/>
          <w:szCs w:val="24"/>
        </w:rPr>
      </w:pPr>
      <w:r w:rsidRPr="00FE5BF6">
        <w:rPr>
          <w:rFonts w:ascii="Times New Roman" w:eastAsia="Times New Roman" w:hAnsi="Times New Roman" w:cs="Times New Roman"/>
          <w:sz w:val="24"/>
          <w:szCs w:val="24"/>
        </w:rPr>
        <w:t xml:space="preserve">Система Марии </w:t>
      </w:r>
      <w:proofErr w:type="spellStart"/>
      <w:r w:rsidRPr="00FE5BF6">
        <w:rPr>
          <w:rFonts w:ascii="Times New Roman" w:eastAsia="Times New Roman" w:hAnsi="Times New Roman" w:cs="Times New Roman"/>
          <w:sz w:val="24"/>
          <w:szCs w:val="24"/>
        </w:rPr>
        <w:t>Монтессори</w:t>
      </w:r>
      <w:proofErr w:type="spellEnd"/>
      <w:r w:rsidRPr="00FE5BF6">
        <w:rPr>
          <w:rFonts w:ascii="Times New Roman" w:eastAsia="Times New Roman" w:hAnsi="Times New Roman" w:cs="Times New Roman"/>
          <w:sz w:val="24"/>
          <w:szCs w:val="24"/>
        </w:rPr>
        <w:t xml:space="preserve"> (1870 – 1952г.) – пример эффективной практической реализации идей свободного воспитания, на рубеже XIX – XX вв. В основу своей педагогической системы </w:t>
      </w:r>
      <w:proofErr w:type="spellStart"/>
      <w:r w:rsidRPr="00FE5BF6">
        <w:rPr>
          <w:rFonts w:ascii="Times New Roman" w:eastAsia="Times New Roman" w:hAnsi="Times New Roman" w:cs="Times New Roman"/>
          <w:sz w:val="24"/>
          <w:szCs w:val="24"/>
        </w:rPr>
        <w:t>Монтессори</w:t>
      </w:r>
      <w:proofErr w:type="spellEnd"/>
      <w:r w:rsidRPr="00FE5BF6">
        <w:rPr>
          <w:rFonts w:ascii="Times New Roman" w:eastAsia="Times New Roman" w:hAnsi="Times New Roman" w:cs="Times New Roman"/>
          <w:sz w:val="24"/>
          <w:szCs w:val="24"/>
        </w:rPr>
        <w:t xml:space="preserve"> положила биологическую предпосылку – жизнь; «любая жизнь есть существование свободной активности». Смысл метода, продвинуть ребенка к самовоспитанию, к самообучению, к саморазвитию. Задача воспитателя – помочь организовать ему свою деятельность, пойти своим уникальным путем, реализовать свою природу.</w:t>
      </w:r>
    </w:p>
    <w:p w:rsidR="00FE5BF6" w:rsidRPr="00FE5BF6" w:rsidRDefault="00FE5BF6" w:rsidP="00FE5BF6">
      <w:pPr>
        <w:shd w:val="clear" w:color="auto" w:fill="FFFFFF"/>
        <w:spacing w:after="0"/>
        <w:ind w:firstLine="300"/>
        <w:rPr>
          <w:rFonts w:ascii="Times New Roman" w:eastAsia="Times New Roman" w:hAnsi="Times New Roman" w:cs="Times New Roman"/>
          <w:sz w:val="24"/>
          <w:szCs w:val="24"/>
        </w:rPr>
      </w:pPr>
      <w:r w:rsidRPr="00FE5BF6">
        <w:rPr>
          <w:rFonts w:ascii="Times New Roman" w:eastAsia="Times New Roman" w:hAnsi="Times New Roman" w:cs="Times New Roman"/>
          <w:sz w:val="24"/>
          <w:szCs w:val="24"/>
        </w:rPr>
        <w:t xml:space="preserve">Передовые идеи отечественных и зарубежных классиков педагогики в начальном воспитании основаны были на индивидуальном развитии ребенка. «Детский сад должен обеспечивать ребенку всестороннее развитие, развитие ребенка как целое (как индивидуальность) и как часть целого (как социальных существ)» (Ф. </w:t>
      </w:r>
      <w:proofErr w:type="spellStart"/>
      <w:r w:rsidRPr="00FE5BF6">
        <w:rPr>
          <w:rFonts w:ascii="Times New Roman" w:eastAsia="Times New Roman" w:hAnsi="Times New Roman" w:cs="Times New Roman"/>
          <w:sz w:val="24"/>
          <w:szCs w:val="24"/>
        </w:rPr>
        <w:t>Фребель</w:t>
      </w:r>
      <w:proofErr w:type="spellEnd"/>
      <w:r w:rsidRPr="00FE5BF6">
        <w:rPr>
          <w:rFonts w:ascii="Times New Roman" w:eastAsia="Times New Roman" w:hAnsi="Times New Roman" w:cs="Times New Roman"/>
          <w:sz w:val="24"/>
          <w:szCs w:val="24"/>
        </w:rPr>
        <w:t>, 1840г.).</w:t>
      </w:r>
    </w:p>
    <w:p w:rsidR="00FE5BF6" w:rsidRPr="00FE5BF6" w:rsidRDefault="00FE5BF6" w:rsidP="00FE5BF6">
      <w:pPr>
        <w:shd w:val="clear" w:color="auto" w:fill="FFFFFF"/>
        <w:spacing w:after="0"/>
        <w:ind w:firstLine="300"/>
        <w:rPr>
          <w:rFonts w:ascii="Times New Roman" w:eastAsia="Times New Roman" w:hAnsi="Times New Roman" w:cs="Times New Roman"/>
          <w:sz w:val="24"/>
          <w:szCs w:val="24"/>
        </w:rPr>
      </w:pPr>
      <w:r w:rsidRPr="00FE5BF6">
        <w:rPr>
          <w:rFonts w:ascii="Times New Roman" w:eastAsia="Times New Roman" w:hAnsi="Times New Roman" w:cs="Times New Roman"/>
          <w:sz w:val="24"/>
          <w:szCs w:val="24"/>
        </w:rPr>
        <w:t>Педагоги и общественные деятели дореволюционной России уделяли внимание разработке теоретических положений индивидуального подхода к детям дошкольного возраста, внедрению их в практику.</w:t>
      </w:r>
    </w:p>
    <w:p w:rsidR="00FE5BF6" w:rsidRPr="00FE5BF6" w:rsidRDefault="00FE5BF6" w:rsidP="00FE5BF6">
      <w:pPr>
        <w:shd w:val="clear" w:color="auto" w:fill="FFFFFF"/>
        <w:spacing w:after="0"/>
        <w:ind w:firstLine="300"/>
        <w:rPr>
          <w:rFonts w:ascii="Times New Roman" w:eastAsia="Times New Roman" w:hAnsi="Times New Roman" w:cs="Times New Roman"/>
          <w:sz w:val="24"/>
          <w:szCs w:val="24"/>
        </w:rPr>
      </w:pPr>
      <w:r w:rsidRPr="00FE5BF6">
        <w:rPr>
          <w:rFonts w:ascii="Times New Roman" w:eastAsia="Times New Roman" w:hAnsi="Times New Roman" w:cs="Times New Roman"/>
          <w:sz w:val="24"/>
          <w:szCs w:val="24"/>
        </w:rPr>
        <w:t xml:space="preserve">Государственная регламентация дошкольного физического воспитания началась после революции 1917 года. Были организованы первые дошкольные учреждения – детские сады и ясли. Основоположниками теории и методики дошкольного физического воспитания стали В.В. </w:t>
      </w:r>
      <w:proofErr w:type="spellStart"/>
      <w:r w:rsidRPr="00FE5BF6">
        <w:rPr>
          <w:rFonts w:ascii="Times New Roman" w:eastAsia="Times New Roman" w:hAnsi="Times New Roman" w:cs="Times New Roman"/>
          <w:sz w:val="24"/>
          <w:szCs w:val="24"/>
        </w:rPr>
        <w:t>Гориневский</w:t>
      </w:r>
      <w:proofErr w:type="spellEnd"/>
      <w:r w:rsidRPr="00FE5BF6">
        <w:rPr>
          <w:rFonts w:ascii="Times New Roman" w:eastAsia="Times New Roman" w:hAnsi="Times New Roman" w:cs="Times New Roman"/>
          <w:sz w:val="24"/>
          <w:szCs w:val="24"/>
        </w:rPr>
        <w:t xml:space="preserve">, Л.И. </w:t>
      </w:r>
      <w:proofErr w:type="spellStart"/>
      <w:r w:rsidRPr="00FE5BF6">
        <w:rPr>
          <w:rFonts w:ascii="Times New Roman" w:eastAsia="Times New Roman" w:hAnsi="Times New Roman" w:cs="Times New Roman"/>
          <w:sz w:val="24"/>
          <w:szCs w:val="24"/>
        </w:rPr>
        <w:t>Чулицкая</w:t>
      </w:r>
      <w:proofErr w:type="spellEnd"/>
      <w:r w:rsidRPr="00FE5BF6">
        <w:rPr>
          <w:rFonts w:ascii="Times New Roman" w:eastAsia="Times New Roman" w:hAnsi="Times New Roman" w:cs="Times New Roman"/>
          <w:sz w:val="24"/>
          <w:szCs w:val="24"/>
        </w:rPr>
        <w:t>, Е.А. Аркин. Вопрос об индивидуальном подходе к детям занимает значительное место в трудах советских педагогов. Е.А. Аркин развивал проблему индивидуального подхода к дошкольникам в физическом воспитании, Р.И. Жуковская – в игровой деятельности, А.П. Усова – в процессе обучения.</w:t>
      </w:r>
    </w:p>
    <w:p w:rsidR="00FE5BF6" w:rsidRPr="00FE5BF6" w:rsidRDefault="00FE5BF6" w:rsidP="00FE5BF6">
      <w:pPr>
        <w:shd w:val="clear" w:color="auto" w:fill="FFFFFF"/>
        <w:spacing w:after="0"/>
        <w:ind w:firstLine="300"/>
        <w:rPr>
          <w:rFonts w:ascii="Times New Roman" w:eastAsia="Times New Roman" w:hAnsi="Times New Roman" w:cs="Times New Roman"/>
          <w:sz w:val="24"/>
          <w:szCs w:val="24"/>
        </w:rPr>
      </w:pPr>
      <w:r w:rsidRPr="00FE5BF6">
        <w:rPr>
          <w:rFonts w:ascii="Times New Roman" w:eastAsia="Times New Roman" w:hAnsi="Times New Roman" w:cs="Times New Roman"/>
          <w:sz w:val="24"/>
          <w:szCs w:val="24"/>
        </w:rPr>
        <w:t>Представители дошкольной педагогики указывали на принцип индивидуального подхода к детям, основанного на знаниях психологии, физиологии, анатомии: «Процесс всестороннего развития личности включает в себя целостную систему воспитания и обучения, начиная с дошкольного возраста. Все начинается с детства. Именно в детстве появляются задатки особенностей характера, способностей и интересов взрослого человека. Дети поражают нас своеобразием поведения, интересов, способностей и склонностей. Каждый ребенок – это особый мир, и познать его может только тот, кто умеет с малышом разделить его огорчения и тревоги, его радости и успехи.</w:t>
      </w:r>
    </w:p>
    <w:p w:rsidR="00FE5BF6" w:rsidRPr="00FE5BF6" w:rsidRDefault="00FE5BF6" w:rsidP="00FE5BF6">
      <w:pPr>
        <w:shd w:val="clear" w:color="auto" w:fill="FFFFFF"/>
        <w:spacing w:after="0"/>
        <w:ind w:firstLine="300"/>
        <w:rPr>
          <w:rFonts w:ascii="Times New Roman" w:eastAsia="Times New Roman" w:hAnsi="Times New Roman" w:cs="Times New Roman"/>
          <w:sz w:val="24"/>
          <w:szCs w:val="24"/>
        </w:rPr>
      </w:pPr>
      <w:r w:rsidRPr="00FE5BF6">
        <w:rPr>
          <w:rFonts w:ascii="Times New Roman" w:eastAsia="Times New Roman" w:hAnsi="Times New Roman" w:cs="Times New Roman"/>
          <w:sz w:val="24"/>
          <w:szCs w:val="24"/>
        </w:rPr>
        <w:t xml:space="preserve">К концу XX века сформировывается теория и методика физической культуры дошкольников как серьезная научная дисциплина. Индивидуальный подход является одним из основных принципом советской педагогики. Коллективные формы работы на физкультуре целесообразны лишь тогда, когда они интересны для всех детей, </w:t>
      </w:r>
      <w:r w:rsidRPr="00FE5BF6">
        <w:rPr>
          <w:rFonts w:ascii="Times New Roman" w:eastAsia="Times New Roman" w:hAnsi="Times New Roman" w:cs="Times New Roman"/>
          <w:sz w:val="24"/>
          <w:szCs w:val="24"/>
        </w:rPr>
        <w:lastRenderedPageBreak/>
        <w:t>обеспечивают для каждого оптимальную физическую нагрузку. В процессе занятий физическими упражнениями с дошкольниками педагог должен учитывать состояние их здоровья, тип нервной деятельности, а также половые особенности. Необходимо создать такие условия для развития дошкольников, в которых их физические и духовные возможности раскроются полностью.</w:t>
      </w:r>
    </w:p>
    <w:p w:rsidR="00FE5BF6" w:rsidRPr="00FE5BF6" w:rsidRDefault="00FE5BF6" w:rsidP="00FE5BF6">
      <w:pPr>
        <w:shd w:val="clear" w:color="auto" w:fill="FFFFFF"/>
        <w:spacing w:after="0"/>
        <w:ind w:firstLine="300"/>
        <w:rPr>
          <w:rFonts w:ascii="Times New Roman" w:eastAsia="Times New Roman" w:hAnsi="Times New Roman" w:cs="Times New Roman"/>
          <w:sz w:val="24"/>
          <w:szCs w:val="24"/>
        </w:rPr>
      </w:pPr>
      <w:r w:rsidRPr="00FE5BF6">
        <w:rPr>
          <w:rFonts w:ascii="Times New Roman" w:eastAsia="Times New Roman" w:hAnsi="Times New Roman" w:cs="Times New Roman"/>
          <w:sz w:val="24"/>
          <w:szCs w:val="24"/>
        </w:rPr>
        <w:t>В дошкольной педагогике наряду с понятием «индивидуальный подход» появляется понятие «дифференцированный поход». Дифференцированный подход представляет собой форму организации обучения, при которой дети делятся на сравнительно одинаковые группы, основанные на сходных типичных проявлениях, что позволяет педагогу осуществлять обучение, различное по сложности, методам и приемам работы. Дифференцированный подход – общее понятие, в которое входит и гендерный подход (дифференциация по половому признаку). Но гендерный подход не рассматривался так широко в дошкольном воспитании, потому что не был еще актуален.</w:t>
      </w:r>
    </w:p>
    <w:p w:rsidR="00FE5BF6" w:rsidRPr="00FE5BF6" w:rsidRDefault="00FE5BF6" w:rsidP="00FE5BF6">
      <w:pPr>
        <w:shd w:val="clear" w:color="auto" w:fill="FFFFFF"/>
        <w:spacing w:after="0"/>
        <w:ind w:firstLine="300"/>
        <w:rPr>
          <w:rFonts w:ascii="Times New Roman" w:eastAsia="Times New Roman" w:hAnsi="Times New Roman" w:cs="Times New Roman"/>
          <w:sz w:val="24"/>
          <w:szCs w:val="24"/>
        </w:rPr>
      </w:pPr>
      <w:r w:rsidRPr="00FE5BF6">
        <w:rPr>
          <w:rFonts w:ascii="Times New Roman" w:eastAsia="Times New Roman" w:hAnsi="Times New Roman" w:cs="Times New Roman"/>
          <w:sz w:val="24"/>
          <w:szCs w:val="24"/>
        </w:rPr>
        <w:t xml:space="preserve"> В настоящее время, это актуальная тема. Г</w:t>
      </w:r>
      <w:r w:rsidRPr="00FE5BF6">
        <w:rPr>
          <w:rFonts w:ascii="Times New Roman" w:hAnsi="Times New Roman" w:cs="Times New Roman"/>
          <w:sz w:val="24"/>
          <w:szCs w:val="24"/>
        </w:rPr>
        <w:t xml:space="preserve">ендерное воспитание – это организация педагогического процесса с учетом половой идентичности, особенностей развития детей в ходе </w:t>
      </w:r>
      <w:proofErr w:type="spellStart"/>
      <w:r w:rsidRPr="00FE5BF6">
        <w:rPr>
          <w:rFonts w:ascii="Times New Roman" w:hAnsi="Times New Roman" w:cs="Times New Roman"/>
          <w:sz w:val="24"/>
          <w:szCs w:val="24"/>
        </w:rPr>
        <w:t>полоролевой</w:t>
      </w:r>
      <w:proofErr w:type="spellEnd"/>
      <w:r w:rsidRPr="00FE5BF6">
        <w:rPr>
          <w:rFonts w:ascii="Times New Roman" w:hAnsi="Times New Roman" w:cs="Times New Roman"/>
          <w:sz w:val="24"/>
          <w:szCs w:val="24"/>
        </w:rPr>
        <w:t xml:space="preserve"> социализации. Учет гендерных особенностей детей является важнейшим аспектом </w:t>
      </w:r>
      <w:proofErr w:type="spellStart"/>
      <w:r w:rsidRPr="00FE5BF6">
        <w:rPr>
          <w:rFonts w:ascii="Times New Roman" w:hAnsi="Times New Roman" w:cs="Times New Roman"/>
          <w:sz w:val="24"/>
          <w:szCs w:val="24"/>
        </w:rPr>
        <w:t>здоровьесбережения</w:t>
      </w:r>
      <w:proofErr w:type="spellEnd"/>
      <w:r w:rsidRPr="00FE5BF6">
        <w:rPr>
          <w:rFonts w:ascii="Times New Roman" w:hAnsi="Times New Roman" w:cs="Times New Roman"/>
          <w:sz w:val="24"/>
          <w:szCs w:val="24"/>
        </w:rPr>
        <w:t xml:space="preserve">. </w:t>
      </w:r>
      <w:r w:rsidRPr="00FE5BF6">
        <w:rPr>
          <w:rFonts w:ascii="Times New Roman" w:eastAsia="Times New Roman" w:hAnsi="Times New Roman" w:cs="Times New Roman"/>
          <w:sz w:val="24"/>
          <w:szCs w:val="24"/>
        </w:rPr>
        <w:t>Гендерный подход на занятиях помогает больше раскрыть и раскрепостить детей, снять психоэмоциональное напряжение, процесс обучения становится интереснее, у детей повышается уверенность в себе, в свои силы, поднимается самооценка, что благотворно влияет на здоровье детей.</w:t>
      </w:r>
    </w:p>
    <w:p w:rsidR="00FE5BF6" w:rsidRPr="006B1610" w:rsidRDefault="00FE5BF6" w:rsidP="00FE5BF6">
      <w:pPr>
        <w:shd w:val="clear" w:color="auto" w:fill="FFFFFF"/>
        <w:spacing w:after="0" w:line="240" w:lineRule="auto"/>
        <w:ind w:firstLine="300"/>
        <w:rPr>
          <w:rFonts w:ascii="Times New Roman" w:hAnsi="Times New Roman" w:cs="Times New Roman"/>
          <w:sz w:val="24"/>
          <w:szCs w:val="24"/>
        </w:rPr>
      </w:pPr>
    </w:p>
    <w:p w:rsidR="00FE5BF6" w:rsidRDefault="00FE5BF6" w:rsidP="002B242A">
      <w:pPr>
        <w:spacing w:before="150" w:after="150" w:line="240" w:lineRule="auto"/>
        <w:ind w:right="150"/>
        <w:outlineLvl w:val="1"/>
        <w:rPr>
          <w:rFonts w:ascii="Times New Roman" w:eastAsia="Times New Roman" w:hAnsi="Times New Roman" w:cs="Times New Roman"/>
          <w:b/>
          <w:bCs/>
          <w:color w:val="000000"/>
          <w:sz w:val="28"/>
          <w:szCs w:val="28"/>
        </w:rPr>
      </w:pPr>
    </w:p>
    <w:sectPr w:rsidR="00FE5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ET"/>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9263E"/>
    <w:multiLevelType w:val="multilevel"/>
    <w:tmpl w:val="82FC8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9292C3B"/>
    <w:multiLevelType w:val="hybridMultilevel"/>
    <w:tmpl w:val="415843C0"/>
    <w:lvl w:ilvl="0" w:tplc="882A4174">
      <w:start w:val="1"/>
      <w:numFmt w:val="bullet"/>
      <w:lvlText w:val=""/>
      <w:lvlJc w:val="left"/>
      <w:pPr>
        <w:tabs>
          <w:tab w:val="num" w:pos="720"/>
        </w:tabs>
        <w:ind w:left="720" w:hanging="360"/>
      </w:pPr>
      <w:rPr>
        <w:rFonts w:ascii="Wingdings" w:hAnsi="Wingdings" w:hint="default"/>
      </w:rPr>
    </w:lvl>
    <w:lvl w:ilvl="1" w:tplc="4D564BB2" w:tentative="1">
      <w:start w:val="1"/>
      <w:numFmt w:val="bullet"/>
      <w:lvlText w:val=""/>
      <w:lvlJc w:val="left"/>
      <w:pPr>
        <w:tabs>
          <w:tab w:val="num" w:pos="1440"/>
        </w:tabs>
        <w:ind w:left="1440" w:hanging="360"/>
      </w:pPr>
      <w:rPr>
        <w:rFonts w:ascii="Wingdings" w:hAnsi="Wingdings" w:hint="default"/>
      </w:rPr>
    </w:lvl>
    <w:lvl w:ilvl="2" w:tplc="6CCC5BEC" w:tentative="1">
      <w:start w:val="1"/>
      <w:numFmt w:val="bullet"/>
      <w:lvlText w:val=""/>
      <w:lvlJc w:val="left"/>
      <w:pPr>
        <w:tabs>
          <w:tab w:val="num" w:pos="2160"/>
        </w:tabs>
        <w:ind w:left="2160" w:hanging="360"/>
      </w:pPr>
      <w:rPr>
        <w:rFonts w:ascii="Wingdings" w:hAnsi="Wingdings" w:hint="default"/>
      </w:rPr>
    </w:lvl>
    <w:lvl w:ilvl="3" w:tplc="CD76C9B6" w:tentative="1">
      <w:start w:val="1"/>
      <w:numFmt w:val="bullet"/>
      <w:lvlText w:val=""/>
      <w:lvlJc w:val="left"/>
      <w:pPr>
        <w:tabs>
          <w:tab w:val="num" w:pos="2880"/>
        </w:tabs>
        <w:ind w:left="2880" w:hanging="360"/>
      </w:pPr>
      <w:rPr>
        <w:rFonts w:ascii="Wingdings" w:hAnsi="Wingdings" w:hint="default"/>
      </w:rPr>
    </w:lvl>
    <w:lvl w:ilvl="4" w:tplc="E3B07BFE" w:tentative="1">
      <w:start w:val="1"/>
      <w:numFmt w:val="bullet"/>
      <w:lvlText w:val=""/>
      <w:lvlJc w:val="left"/>
      <w:pPr>
        <w:tabs>
          <w:tab w:val="num" w:pos="3600"/>
        </w:tabs>
        <w:ind w:left="3600" w:hanging="360"/>
      </w:pPr>
      <w:rPr>
        <w:rFonts w:ascii="Wingdings" w:hAnsi="Wingdings" w:hint="default"/>
      </w:rPr>
    </w:lvl>
    <w:lvl w:ilvl="5" w:tplc="1F5462C4" w:tentative="1">
      <w:start w:val="1"/>
      <w:numFmt w:val="bullet"/>
      <w:lvlText w:val=""/>
      <w:lvlJc w:val="left"/>
      <w:pPr>
        <w:tabs>
          <w:tab w:val="num" w:pos="4320"/>
        </w:tabs>
        <w:ind w:left="4320" w:hanging="360"/>
      </w:pPr>
      <w:rPr>
        <w:rFonts w:ascii="Wingdings" w:hAnsi="Wingdings" w:hint="default"/>
      </w:rPr>
    </w:lvl>
    <w:lvl w:ilvl="6" w:tplc="60FACE4C" w:tentative="1">
      <w:start w:val="1"/>
      <w:numFmt w:val="bullet"/>
      <w:lvlText w:val=""/>
      <w:lvlJc w:val="left"/>
      <w:pPr>
        <w:tabs>
          <w:tab w:val="num" w:pos="5040"/>
        </w:tabs>
        <w:ind w:left="5040" w:hanging="360"/>
      </w:pPr>
      <w:rPr>
        <w:rFonts w:ascii="Wingdings" w:hAnsi="Wingdings" w:hint="default"/>
      </w:rPr>
    </w:lvl>
    <w:lvl w:ilvl="7" w:tplc="E3D8918E" w:tentative="1">
      <w:start w:val="1"/>
      <w:numFmt w:val="bullet"/>
      <w:lvlText w:val=""/>
      <w:lvlJc w:val="left"/>
      <w:pPr>
        <w:tabs>
          <w:tab w:val="num" w:pos="5760"/>
        </w:tabs>
        <w:ind w:left="5760" w:hanging="360"/>
      </w:pPr>
      <w:rPr>
        <w:rFonts w:ascii="Wingdings" w:hAnsi="Wingdings" w:hint="default"/>
      </w:rPr>
    </w:lvl>
    <w:lvl w:ilvl="8" w:tplc="5EBA9B6A" w:tentative="1">
      <w:start w:val="1"/>
      <w:numFmt w:val="bullet"/>
      <w:lvlText w:val=""/>
      <w:lvlJc w:val="left"/>
      <w:pPr>
        <w:tabs>
          <w:tab w:val="num" w:pos="6480"/>
        </w:tabs>
        <w:ind w:left="6480" w:hanging="360"/>
      </w:pPr>
      <w:rPr>
        <w:rFonts w:ascii="Wingdings" w:hAnsi="Wingdings" w:hint="default"/>
      </w:rPr>
    </w:lvl>
  </w:abstractNum>
  <w:abstractNum w:abstractNumId="2">
    <w:nsid w:val="3F155660"/>
    <w:multiLevelType w:val="multilevel"/>
    <w:tmpl w:val="F6E8E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EAC3A92"/>
    <w:multiLevelType w:val="multilevel"/>
    <w:tmpl w:val="618CA1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12F60C4"/>
    <w:multiLevelType w:val="hybridMultilevel"/>
    <w:tmpl w:val="2D8CDF3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71910B3E"/>
    <w:multiLevelType w:val="multilevel"/>
    <w:tmpl w:val="F5880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FA"/>
    <w:rsid w:val="002B242A"/>
    <w:rsid w:val="003371FA"/>
    <w:rsid w:val="004A4D2D"/>
    <w:rsid w:val="00A45191"/>
    <w:rsid w:val="00FC2874"/>
    <w:rsid w:val="00FE5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42A"/>
    <w:rPr>
      <w:rFonts w:eastAsiaTheme="minorEastAsia"/>
      <w:lang w:eastAsia="ru-RU"/>
    </w:rPr>
  </w:style>
  <w:style w:type="paragraph" w:styleId="2">
    <w:name w:val="heading 2"/>
    <w:basedOn w:val="a"/>
    <w:next w:val="a"/>
    <w:link w:val="20"/>
    <w:uiPriority w:val="9"/>
    <w:unhideWhenUsed/>
    <w:qFormat/>
    <w:rsid w:val="00FC28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B24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2874"/>
    <w:rPr>
      <w:rFonts w:asciiTheme="majorHAnsi" w:eastAsiaTheme="majorEastAsia" w:hAnsiTheme="majorHAnsi" w:cstheme="majorBidi"/>
      <w:b/>
      <w:bCs/>
      <w:color w:val="4F81BD" w:themeColor="accent1"/>
      <w:sz w:val="26"/>
      <w:szCs w:val="26"/>
    </w:rPr>
  </w:style>
  <w:style w:type="paragraph" w:styleId="a3">
    <w:name w:val="No Spacing"/>
    <w:uiPriority w:val="1"/>
    <w:qFormat/>
    <w:rsid w:val="00FC2874"/>
    <w:pPr>
      <w:spacing w:after="0" w:line="240" w:lineRule="auto"/>
    </w:pPr>
  </w:style>
  <w:style w:type="paragraph" w:styleId="a4">
    <w:name w:val="List Paragraph"/>
    <w:basedOn w:val="a"/>
    <w:uiPriority w:val="34"/>
    <w:qFormat/>
    <w:rsid w:val="00FC2874"/>
    <w:pPr>
      <w:ind w:left="720"/>
      <w:contextualSpacing/>
    </w:pPr>
  </w:style>
  <w:style w:type="character" w:customStyle="1" w:styleId="30">
    <w:name w:val="Заголовок 3 Знак"/>
    <w:basedOn w:val="a0"/>
    <w:link w:val="3"/>
    <w:uiPriority w:val="9"/>
    <w:semiHidden/>
    <w:rsid w:val="002B242A"/>
    <w:rPr>
      <w:rFonts w:asciiTheme="majorHAnsi" w:eastAsiaTheme="majorEastAsia" w:hAnsiTheme="majorHAnsi" w:cstheme="majorBidi"/>
      <w:b/>
      <w:bCs/>
      <w:color w:val="4F81BD" w:themeColor="accent1"/>
      <w:lang w:eastAsia="ru-RU"/>
    </w:rPr>
  </w:style>
  <w:style w:type="paragraph" w:styleId="a5">
    <w:name w:val="Normal (Web)"/>
    <w:basedOn w:val="a"/>
    <w:uiPriority w:val="99"/>
    <w:unhideWhenUsed/>
    <w:rsid w:val="002B242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2B242A"/>
    <w:rPr>
      <w:i/>
      <w:iCs/>
    </w:rPr>
  </w:style>
  <w:style w:type="paragraph" w:styleId="21">
    <w:name w:val="Body Text 2"/>
    <w:basedOn w:val="a"/>
    <w:link w:val="22"/>
    <w:semiHidden/>
    <w:unhideWhenUsed/>
    <w:rsid w:val="002B242A"/>
    <w:pPr>
      <w:spacing w:before="100" w:beforeAutospacing="1" w:after="100" w:afterAutospacing="1" w:line="240" w:lineRule="auto"/>
    </w:pPr>
    <w:rPr>
      <w:rFonts w:ascii="Times New Roman" w:eastAsia="Calibri" w:hAnsi="Times New Roman" w:cs="Times New Roman"/>
      <w:sz w:val="28"/>
      <w:szCs w:val="20"/>
    </w:rPr>
  </w:style>
  <w:style w:type="character" w:customStyle="1" w:styleId="22">
    <w:name w:val="Основной текст 2 Знак"/>
    <w:basedOn w:val="a0"/>
    <w:link w:val="21"/>
    <w:semiHidden/>
    <w:rsid w:val="002B242A"/>
    <w:rPr>
      <w:rFonts w:ascii="Times New Roman" w:eastAsia="Calibri" w:hAnsi="Times New Roman" w:cs="Times New Roman"/>
      <w:sz w:val="28"/>
      <w:szCs w:val="20"/>
      <w:lang w:eastAsia="ru-RU"/>
    </w:rPr>
  </w:style>
  <w:style w:type="paragraph" w:customStyle="1" w:styleId="Pa6">
    <w:name w:val="Pa6"/>
    <w:basedOn w:val="a"/>
    <w:next w:val="a"/>
    <w:rsid w:val="002B242A"/>
    <w:pPr>
      <w:autoSpaceDE w:val="0"/>
      <w:autoSpaceDN w:val="0"/>
      <w:adjustRightInd w:val="0"/>
      <w:spacing w:after="0" w:line="191" w:lineRule="atLeast"/>
    </w:pPr>
    <w:rPr>
      <w:rFonts w:ascii="TimesET" w:eastAsia="Calibri" w:hAnsi="TimesET" w:cs="Times New Roman"/>
      <w:sz w:val="20"/>
      <w:szCs w:val="24"/>
    </w:rPr>
  </w:style>
  <w:style w:type="character" w:styleId="a7">
    <w:name w:val="Strong"/>
    <w:basedOn w:val="a0"/>
    <w:uiPriority w:val="22"/>
    <w:qFormat/>
    <w:rsid w:val="00A45191"/>
    <w:rPr>
      <w:b/>
      <w:bCs/>
    </w:rPr>
  </w:style>
  <w:style w:type="character" w:customStyle="1" w:styleId="c1">
    <w:name w:val="c1"/>
    <w:basedOn w:val="a0"/>
    <w:rsid w:val="00A45191"/>
  </w:style>
  <w:style w:type="paragraph" w:customStyle="1" w:styleId="c2">
    <w:name w:val="c2"/>
    <w:basedOn w:val="a"/>
    <w:rsid w:val="00A451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A4519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42A"/>
    <w:rPr>
      <w:rFonts w:eastAsiaTheme="minorEastAsia"/>
      <w:lang w:eastAsia="ru-RU"/>
    </w:rPr>
  </w:style>
  <w:style w:type="paragraph" w:styleId="2">
    <w:name w:val="heading 2"/>
    <w:basedOn w:val="a"/>
    <w:next w:val="a"/>
    <w:link w:val="20"/>
    <w:uiPriority w:val="9"/>
    <w:unhideWhenUsed/>
    <w:qFormat/>
    <w:rsid w:val="00FC28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B24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2874"/>
    <w:rPr>
      <w:rFonts w:asciiTheme="majorHAnsi" w:eastAsiaTheme="majorEastAsia" w:hAnsiTheme="majorHAnsi" w:cstheme="majorBidi"/>
      <w:b/>
      <w:bCs/>
      <w:color w:val="4F81BD" w:themeColor="accent1"/>
      <w:sz w:val="26"/>
      <w:szCs w:val="26"/>
    </w:rPr>
  </w:style>
  <w:style w:type="paragraph" w:styleId="a3">
    <w:name w:val="No Spacing"/>
    <w:uiPriority w:val="1"/>
    <w:qFormat/>
    <w:rsid w:val="00FC2874"/>
    <w:pPr>
      <w:spacing w:after="0" w:line="240" w:lineRule="auto"/>
    </w:pPr>
  </w:style>
  <w:style w:type="paragraph" w:styleId="a4">
    <w:name w:val="List Paragraph"/>
    <w:basedOn w:val="a"/>
    <w:uiPriority w:val="34"/>
    <w:qFormat/>
    <w:rsid w:val="00FC2874"/>
    <w:pPr>
      <w:ind w:left="720"/>
      <w:contextualSpacing/>
    </w:pPr>
  </w:style>
  <w:style w:type="character" w:customStyle="1" w:styleId="30">
    <w:name w:val="Заголовок 3 Знак"/>
    <w:basedOn w:val="a0"/>
    <w:link w:val="3"/>
    <w:uiPriority w:val="9"/>
    <w:semiHidden/>
    <w:rsid w:val="002B242A"/>
    <w:rPr>
      <w:rFonts w:asciiTheme="majorHAnsi" w:eastAsiaTheme="majorEastAsia" w:hAnsiTheme="majorHAnsi" w:cstheme="majorBidi"/>
      <w:b/>
      <w:bCs/>
      <w:color w:val="4F81BD" w:themeColor="accent1"/>
      <w:lang w:eastAsia="ru-RU"/>
    </w:rPr>
  </w:style>
  <w:style w:type="paragraph" w:styleId="a5">
    <w:name w:val="Normal (Web)"/>
    <w:basedOn w:val="a"/>
    <w:uiPriority w:val="99"/>
    <w:unhideWhenUsed/>
    <w:rsid w:val="002B242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2B242A"/>
    <w:rPr>
      <w:i/>
      <w:iCs/>
    </w:rPr>
  </w:style>
  <w:style w:type="paragraph" w:styleId="21">
    <w:name w:val="Body Text 2"/>
    <w:basedOn w:val="a"/>
    <w:link w:val="22"/>
    <w:semiHidden/>
    <w:unhideWhenUsed/>
    <w:rsid w:val="002B242A"/>
    <w:pPr>
      <w:spacing w:before="100" w:beforeAutospacing="1" w:after="100" w:afterAutospacing="1" w:line="240" w:lineRule="auto"/>
    </w:pPr>
    <w:rPr>
      <w:rFonts w:ascii="Times New Roman" w:eastAsia="Calibri" w:hAnsi="Times New Roman" w:cs="Times New Roman"/>
      <w:sz w:val="28"/>
      <w:szCs w:val="20"/>
    </w:rPr>
  </w:style>
  <w:style w:type="character" w:customStyle="1" w:styleId="22">
    <w:name w:val="Основной текст 2 Знак"/>
    <w:basedOn w:val="a0"/>
    <w:link w:val="21"/>
    <w:semiHidden/>
    <w:rsid w:val="002B242A"/>
    <w:rPr>
      <w:rFonts w:ascii="Times New Roman" w:eastAsia="Calibri" w:hAnsi="Times New Roman" w:cs="Times New Roman"/>
      <w:sz w:val="28"/>
      <w:szCs w:val="20"/>
      <w:lang w:eastAsia="ru-RU"/>
    </w:rPr>
  </w:style>
  <w:style w:type="paragraph" w:customStyle="1" w:styleId="Pa6">
    <w:name w:val="Pa6"/>
    <w:basedOn w:val="a"/>
    <w:next w:val="a"/>
    <w:rsid w:val="002B242A"/>
    <w:pPr>
      <w:autoSpaceDE w:val="0"/>
      <w:autoSpaceDN w:val="0"/>
      <w:adjustRightInd w:val="0"/>
      <w:spacing w:after="0" w:line="191" w:lineRule="atLeast"/>
    </w:pPr>
    <w:rPr>
      <w:rFonts w:ascii="TimesET" w:eastAsia="Calibri" w:hAnsi="TimesET" w:cs="Times New Roman"/>
      <w:sz w:val="20"/>
      <w:szCs w:val="24"/>
    </w:rPr>
  </w:style>
  <w:style w:type="character" w:styleId="a7">
    <w:name w:val="Strong"/>
    <w:basedOn w:val="a0"/>
    <w:uiPriority w:val="22"/>
    <w:qFormat/>
    <w:rsid w:val="00A45191"/>
    <w:rPr>
      <w:b/>
      <w:bCs/>
    </w:rPr>
  </w:style>
  <w:style w:type="character" w:customStyle="1" w:styleId="c1">
    <w:name w:val="c1"/>
    <w:basedOn w:val="a0"/>
    <w:rsid w:val="00A45191"/>
  </w:style>
  <w:style w:type="paragraph" w:customStyle="1" w:styleId="c2">
    <w:name w:val="c2"/>
    <w:basedOn w:val="a"/>
    <w:rsid w:val="00A451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A451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1238</Words>
  <Characters>7059</Characters>
  <Application>Microsoft Office Word</Application>
  <DocSecurity>0</DocSecurity>
  <Lines>58</Lines>
  <Paragraphs>16</Paragraphs>
  <ScaleCrop>false</ScaleCrop>
  <Company>SPecialiST RePack</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dcterms:created xsi:type="dcterms:W3CDTF">2016-12-08T17:16:00Z</dcterms:created>
  <dcterms:modified xsi:type="dcterms:W3CDTF">2016-12-08T17:41:00Z</dcterms:modified>
</cp:coreProperties>
</file>